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6BBC7" w14:textId="78F543A9" w:rsidR="000549B7" w:rsidRPr="00A4628F" w:rsidRDefault="000549B7" w:rsidP="000549B7">
      <w:pPr>
        <w:spacing w:line="360" w:lineRule="auto"/>
        <w:rPr>
          <w:rFonts w:ascii="宋体" w:eastAsia="宋体" w:hAnsi="宋体" w:cs="宋体"/>
          <w:b/>
          <w:bCs/>
          <w:color w:val="FF0000"/>
          <w:kern w:val="0"/>
          <w:sz w:val="24"/>
          <w:szCs w:val="24"/>
          <w:lang w:bidi="zh-CN"/>
        </w:rPr>
      </w:pPr>
      <w:r>
        <w:rPr>
          <w:rFonts w:ascii="宋体" w:eastAsia="宋体" w:hAnsi="宋体" w:cs="宋体" w:hint="eastAsia"/>
          <w:b/>
          <w:bCs/>
          <w:color w:val="FF0000"/>
          <w:kern w:val="0"/>
          <w:sz w:val="24"/>
          <w:szCs w:val="24"/>
          <w:lang w:bidi="zh-CN"/>
        </w:rPr>
        <w:t>中国地产</w:t>
      </w:r>
      <w:r w:rsidRPr="00A4628F">
        <w:rPr>
          <w:rFonts w:ascii="宋体" w:eastAsia="宋体" w:hAnsi="宋体" w:cs="宋体" w:hint="eastAsia"/>
          <w:b/>
          <w:bCs/>
          <w:color w:val="FF0000"/>
          <w:kern w:val="0"/>
          <w:sz w:val="24"/>
          <w:szCs w:val="24"/>
          <w:lang w:bidi="zh-CN"/>
        </w:rPr>
        <w:t>华表奖简介：</w:t>
      </w:r>
    </w:p>
    <w:p w14:paraId="4F5EB43B" w14:textId="77777777" w:rsidR="000549B7" w:rsidRDefault="000549B7" w:rsidP="000549B7">
      <w:pPr>
        <w:spacing w:line="360" w:lineRule="auto"/>
        <w:ind w:firstLineChars="200" w:firstLine="480"/>
        <w:rPr>
          <w:rFonts w:ascii="宋体" w:eastAsia="宋体" w:hAnsi="宋体" w:cs="宋体"/>
          <w:sz w:val="24"/>
        </w:rPr>
      </w:pPr>
      <w:r>
        <w:rPr>
          <w:rFonts w:ascii="宋体" w:eastAsia="宋体" w:hAnsi="宋体" w:cs="宋体"/>
          <w:sz w:val="24"/>
          <w:szCs w:val="24"/>
        </w:rPr>
        <w:t>“分享荣耀，见证辉煌，地产华表，中国样本”。中国地产华表奖是中国房地产界最具影响力的饕餮盛宴;它是中国城市化进程中最宏大的不动产品牌价值年度聚合盛会;也是中国不动产行业精英代表聚首、交流的高峰际会。</w:t>
      </w:r>
    </w:p>
    <w:p w14:paraId="7F352DB2" w14:textId="28E713D6" w:rsidR="000549B7" w:rsidRDefault="000549B7" w:rsidP="000549B7">
      <w:pPr>
        <w:spacing w:line="360" w:lineRule="auto"/>
        <w:ind w:firstLineChars="200" w:firstLine="480"/>
        <w:rPr>
          <w:rFonts w:ascii="宋体" w:eastAsia="宋体" w:hAnsi="宋体" w:cs="宋体"/>
          <w:sz w:val="24"/>
        </w:rPr>
      </w:pPr>
      <w:r>
        <w:rPr>
          <w:rFonts w:ascii="宋体" w:eastAsia="宋体" w:hAnsi="宋体" w:cs="宋体"/>
          <w:sz w:val="24"/>
          <w:szCs w:val="24"/>
        </w:rPr>
        <w:t>中国地产华表奖</w:t>
      </w:r>
      <w:r>
        <w:rPr>
          <w:rFonts w:ascii="宋体" w:eastAsia="宋体" w:hAnsi="宋体" w:cs="宋体"/>
          <w:b/>
          <w:bCs/>
          <w:sz w:val="24"/>
          <w:szCs w:val="24"/>
          <w14:textFill>
            <w14:gradFill>
              <w14:gsLst>
                <w14:gs w14:pos="0">
                  <w14:srgbClr w14:val="007BD3"/>
                </w14:gs>
                <w14:gs w14:pos="100000">
                  <w14:srgbClr w14:val="034373"/>
                </w14:gs>
              </w14:gsLst>
              <w14:lin w14:ang="0" w14:scaled="0"/>
            </w14:gradFill>
          </w14:textFill>
        </w:rPr>
        <w:t>设立于2013年</w:t>
      </w:r>
      <w:r>
        <w:rPr>
          <w:rFonts w:ascii="宋体" w:eastAsia="宋体" w:hAnsi="宋体" w:cs="宋体"/>
          <w:sz w:val="24"/>
          <w:szCs w:val="24"/>
        </w:rPr>
        <w:t>，迄今已经</w:t>
      </w:r>
      <w:r>
        <w:rPr>
          <w:rFonts w:ascii="宋体" w:eastAsia="宋体" w:hAnsi="宋体" w:cs="宋体"/>
          <w:b/>
          <w:bCs/>
          <w:sz w:val="24"/>
          <w:szCs w:val="24"/>
          <w14:textFill>
            <w14:gradFill>
              <w14:gsLst>
                <w14:gs w14:pos="0">
                  <w14:srgbClr w14:val="007BD3"/>
                </w14:gs>
                <w14:gs w14:pos="100000">
                  <w14:srgbClr w14:val="034373"/>
                </w14:gs>
              </w14:gsLst>
              <w14:lin w14:ang="0" w14:scaled="0"/>
            </w14:gradFill>
          </w14:textFill>
        </w:rPr>
        <w:t>设立</w:t>
      </w:r>
      <w:r>
        <w:rPr>
          <w:rFonts w:ascii="宋体" w:eastAsia="宋体" w:hAnsi="宋体" w:cs="宋体"/>
          <w:b/>
          <w:bCs/>
          <w:sz w:val="24"/>
          <w:szCs w:val="24"/>
          <w14:textFill>
            <w14:gradFill>
              <w14:gsLst>
                <w14:gs w14:pos="0">
                  <w14:srgbClr w14:val="007BD3"/>
                </w14:gs>
                <w14:gs w14:pos="100000">
                  <w14:srgbClr w14:val="034373"/>
                </w14:gs>
              </w14:gsLst>
              <w14:lin w14:ang="0" w14:scaled="0"/>
            </w14:gradFill>
          </w14:textFill>
        </w:rPr>
        <w:t>9</w:t>
      </w:r>
      <w:r>
        <w:rPr>
          <w:rFonts w:ascii="宋体" w:eastAsia="宋体" w:hAnsi="宋体" w:cs="宋体"/>
          <w:b/>
          <w:bCs/>
          <w:sz w:val="24"/>
          <w:szCs w:val="24"/>
          <w14:textFill>
            <w14:gradFill>
              <w14:gsLst>
                <w14:gs w14:pos="0">
                  <w14:srgbClr w14:val="007BD3"/>
                </w14:gs>
                <w14:gs w14:pos="100000">
                  <w14:srgbClr w14:val="034373"/>
                </w14:gs>
              </w14:gsLst>
              <w14:lin w14:ang="0" w14:scaled="0"/>
            </w14:gradFill>
          </w14:textFill>
        </w:rPr>
        <w:t>届</w:t>
      </w:r>
      <w:r>
        <w:rPr>
          <w:rFonts w:ascii="宋体" w:eastAsia="宋体" w:hAnsi="宋体" w:cs="宋体"/>
          <w:sz w:val="24"/>
          <w:szCs w:val="24"/>
        </w:rPr>
        <w:t>，</w:t>
      </w:r>
      <w:r>
        <w:rPr>
          <w:rFonts w:ascii="宋体" w:eastAsia="宋体" w:hAnsi="宋体" w:cs="宋体"/>
          <w:b/>
          <w:bCs/>
          <w:sz w:val="24"/>
          <w:szCs w:val="24"/>
          <w14:textFill>
            <w14:gradFill>
              <w14:gsLst>
                <w14:gs w14:pos="0">
                  <w14:srgbClr w14:val="007BD3"/>
                </w14:gs>
                <w14:gs w14:pos="100000">
                  <w14:srgbClr w14:val="034373"/>
                </w14:gs>
              </w14:gsLst>
              <w14:lin w14:ang="0" w14:scaled="0"/>
            </w14:gradFill>
          </w14:textFill>
        </w:rPr>
        <w:t>是中国房地产界最高荣誉奖项，在业内拥有极为重要的影响力和指导性</w:t>
      </w:r>
      <w:r>
        <w:rPr>
          <w:rFonts w:ascii="宋体" w:eastAsia="宋体" w:hAnsi="宋体" w:cs="宋体"/>
          <w:sz w:val="24"/>
          <w:szCs w:val="24"/>
        </w:rPr>
        <w:t>。</w:t>
      </w:r>
      <w:r>
        <w:rPr>
          <w:rFonts w:ascii="宋体" w:eastAsia="宋体" w:hAnsi="宋体" w:cs="宋体"/>
          <w:b/>
          <w:bCs/>
          <w:sz w:val="24"/>
          <w:szCs w:val="24"/>
          <w14:textFill>
            <w14:gradFill>
              <w14:gsLst>
                <w14:gs w14:pos="0">
                  <w14:srgbClr w14:val="007BD3"/>
                </w14:gs>
                <w14:gs w14:pos="100000">
                  <w14:srgbClr w14:val="034373"/>
                </w14:gs>
              </w14:gsLst>
              <w14:lin w14:ang="0" w14:scaled="0"/>
            </w14:gradFill>
          </w14:textFill>
        </w:rPr>
        <w:t>9</w:t>
      </w:r>
      <w:r>
        <w:rPr>
          <w:rFonts w:ascii="宋体" w:eastAsia="宋体" w:hAnsi="宋体" w:cs="宋体"/>
          <w:b/>
          <w:bCs/>
          <w:sz w:val="24"/>
          <w:szCs w:val="24"/>
          <w14:textFill>
            <w14:gradFill>
              <w14:gsLst>
                <w14:gs w14:pos="0">
                  <w14:srgbClr w14:val="007BD3"/>
                </w14:gs>
                <w14:gs w14:pos="100000">
                  <w14:srgbClr w14:val="034373"/>
                </w14:gs>
              </w14:gsLst>
              <w14:lin w14:ang="0" w14:scaled="0"/>
            </w14:gradFill>
          </w14:textFill>
        </w:rPr>
        <w:t>届以来聚焦</w:t>
      </w:r>
      <w:r>
        <w:rPr>
          <w:rFonts w:ascii="宋体" w:eastAsia="宋体" w:hAnsi="宋体" w:cs="宋体"/>
          <w:b/>
          <w:bCs/>
          <w:sz w:val="24"/>
          <w:szCs w:val="24"/>
          <w14:textFill>
            <w14:gradFill>
              <w14:gsLst>
                <w14:gs w14:pos="0">
                  <w14:srgbClr w14:val="007BD3"/>
                </w14:gs>
                <w14:gs w14:pos="100000">
                  <w14:srgbClr w14:val="034373"/>
                </w14:gs>
              </w14:gsLst>
              <w14:lin w14:ang="0" w14:scaled="0"/>
            </w14:gradFill>
          </w14:textFill>
        </w:rPr>
        <w:t>10000</w:t>
      </w:r>
      <w:r>
        <w:rPr>
          <w:rFonts w:ascii="宋体" w:eastAsia="宋体" w:hAnsi="宋体" w:cs="宋体"/>
          <w:b/>
          <w:bCs/>
          <w:sz w:val="24"/>
          <w:szCs w:val="24"/>
          <w14:textFill>
            <w14:gradFill>
              <w14:gsLst>
                <w14:gs w14:pos="0">
                  <w14:srgbClr w14:val="007BD3"/>
                </w14:gs>
                <w14:gs w14:pos="100000">
                  <w14:srgbClr w14:val="034373"/>
                </w14:gs>
              </w14:gsLst>
              <w14:lin w14:ang="0" w14:scaled="0"/>
            </w14:gradFill>
          </w14:textFill>
        </w:rPr>
        <w:t>余名</w:t>
      </w:r>
      <w:r>
        <w:rPr>
          <w:rFonts w:ascii="宋体" w:eastAsia="宋体" w:hAnsi="宋体" w:cs="宋体"/>
          <w:sz w:val="24"/>
          <w:szCs w:val="24"/>
        </w:rPr>
        <w:t>泛房地产行业精英、及全球最知名专家、政商界领导、经济学家、各国驻华大使参赞、海外华人华侨齐聚参与，第九届、第十届、第十一届全国政协副主席白立忱（副国级）出席并为获奖企业颁发荣誉。通过会议促成参会企业</w:t>
      </w:r>
      <w:r>
        <w:rPr>
          <w:rFonts w:ascii="宋体" w:eastAsia="宋体" w:hAnsi="宋体" w:cs="宋体"/>
          <w:b/>
          <w:bCs/>
          <w:sz w:val="24"/>
          <w:szCs w:val="24"/>
          <w14:textFill>
            <w14:gradFill>
              <w14:gsLst>
                <w14:gs w14:pos="0">
                  <w14:srgbClr w14:val="007BD3"/>
                </w14:gs>
                <w14:gs w14:pos="100000">
                  <w14:srgbClr w14:val="034373"/>
                </w14:gs>
              </w14:gsLst>
              <w14:lin w14:ang="0" w14:scaled="0"/>
            </w14:gradFill>
          </w14:textFill>
        </w:rPr>
        <w:t>合作项目规模达1</w:t>
      </w:r>
      <w:r>
        <w:rPr>
          <w:rFonts w:ascii="宋体" w:eastAsia="宋体" w:hAnsi="宋体" w:cs="宋体"/>
          <w:b/>
          <w:bCs/>
          <w:sz w:val="24"/>
          <w:szCs w:val="24"/>
          <w14:textFill>
            <w14:gradFill>
              <w14:gsLst>
                <w14:gs w14:pos="0">
                  <w14:srgbClr w14:val="007BD3"/>
                </w14:gs>
                <w14:gs w14:pos="100000">
                  <w14:srgbClr w14:val="034373"/>
                </w14:gs>
              </w14:gsLst>
              <w14:lin w14:ang="0" w14:scaled="0"/>
            </w14:gradFill>
          </w14:textFill>
        </w:rPr>
        <w:t>35</w:t>
      </w:r>
      <w:r>
        <w:rPr>
          <w:rFonts w:ascii="宋体" w:eastAsia="宋体" w:hAnsi="宋体" w:cs="宋体"/>
          <w:b/>
          <w:bCs/>
          <w:sz w:val="24"/>
          <w:szCs w:val="24"/>
          <w14:textFill>
            <w14:gradFill>
              <w14:gsLst>
                <w14:gs w14:pos="0">
                  <w14:srgbClr w14:val="007BD3"/>
                </w14:gs>
                <w14:gs w14:pos="100000">
                  <w14:srgbClr w14:val="034373"/>
                </w14:gs>
              </w14:gsLst>
              <w14:lin w14:ang="0" w14:scaled="0"/>
            </w14:gradFill>
          </w14:textFill>
        </w:rPr>
        <w:t>0亿</w:t>
      </w:r>
      <w:r>
        <w:rPr>
          <w:rFonts w:ascii="宋体" w:eastAsia="宋体" w:hAnsi="宋体" w:cs="宋体"/>
          <w:sz w:val="24"/>
          <w:szCs w:val="24"/>
        </w:rPr>
        <w:t>。</w:t>
      </w:r>
    </w:p>
    <w:p w14:paraId="02F87B8E" w14:textId="77777777" w:rsidR="00356CF9" w:rsidRDefault="00356CF9" w:rsidP="00A4628F">
      <w:pPr>
        <w:spacing w:before="8" w:line="420" w:lineRule="exact"/>
        <w:ind w:rightChars="3" w:right="6"/>
        <w:rPr>
          <w:rFonts w:ascii="宋体" w:eastAsia="宋体" w:hAnsi="宋体"/>
          <w:sz w:val="24"/>
          <w:szCs w:val="24"/>
        </w:rPr>
      </w:pPr>
    </w:p>
    <w:p w14:paraId="11A89B61" w14:textId="77777777" w:rsidR="00356CF9" w:rsidRDefault="00356CF9">
      <w:pPr>
        <w:spacing w:before="8" w:line="420" w:lineRule="exact"/>
        <w:ind w:leftChars="-3" w:rightChars="3" w:right="6" w:hanging="6"/>
        <w:rPr>
          <w:rFonts w:ascii="宋体" w:eastAsia="宋体" w:hAnsi="宋体"/>
          <w:sz w:val="24"/>
          <w:szCs w:val="24"/>
        </w:rPr>
      </w:pPr>
    </w:p>
    <w:p w14:paraId="0C5D92D7" w14:textId="77777777" w:rsidR="00356CF9" w:rsidRDefault="00000000">
      <w:pPr>
        <w:spacing w:line="480" w:lineRule="auto"/>
        <w:rPr>
          <w:rFonts w:ascii="宋体" w:eastAsia="宋体" w:hAnsi="宋体" w:cs="宋体"/>
          <w:b/>
          <w:bCs/>
          <w:color w:val="FF0000"/>
          <w:kern w:val="0"/>
          <w:sz w:val="24"/>
          <w:szCs w:val="24"/>
          <w:lang w:bidi="zh-CN"/>
        </w:rPr>
      </w:pPr>
      <w:r>
        <w:rPr>
          <w:rFonts w:ascii="宋体" w:eastAsia="宋体" w:hAnsi="宋体" w:cs="宋体" w:hint="eastAsia"/>
          <w:b/>
          <w:bCs/>
          <w:color w:val="FF0000"/>
          <w:kern w:val="0"/>
          <w:sz w:val="24"/>
          <w:szCs w:val="24"/>
          <w:lang w:bidi="zh-CN"/>
        </w:rPr>
        <w:t>荣誉参评标准</w:t>
      </w:r>
    </w:p>
    <w:p w14:paraId="7CD6E7DE" w14:textId="3A06E76D" w:rsidR="00356CF9" w:rsidRDefault="00000000">
      <w:pPr>
        <w:spacing w:line="360" w:lineRule="auto"/>
        <w:rPr>
          <w:rFonts w:ascii="宋体" w:eastAsia="宋体" w:hAnsi="宋体"/>
          <w:b/>
          <w:bCs/>
          <w:sz w:val="24"/>
          <w:szCs w:val="24"/>
        </w:rPr>
      </w:pPr>
      <w:r>
        <w:rPr>
          <w:rFonts w:ascii="宋体" w:eastAsia="宋体" w:hAnsi="宋体" w:hint="eastAsia"/>
          <w:b/>
          <w:bCs/>
          <w:sz w:val="24"/>
          <w:szCs w:val="24"/>
        </w:rPr>
        <w:t>“中国</w:t>
      </w:r>
      <w:r w:rsidR="000549B7">
        <w:rPr>
          <w:rFonts w:ascii="宋体" w:eastAsia="宋体" w:hAnsi="宋体" w:hint="eastAsia"/>
          <w:b/>
          <w:bCs/>
          <w:sz w:val="24"/>
          <w:szCs w:val="24"/>
        </w:rPr>
        <w:t>地产华表奖</w:t>
      </w:r>
      <w:r>
        <w:rPr>
          <w:rFonts w:ascii="宋体" w:eastAsia="宋体" w:hAnsi="宋体" w:hint="eastAsia"/>
          <w:b/>
          <w:bCs/>
          <w:sz w:val="24"/>
          <w:szCs w:val="24"/>
        </w:rPr>
        <w:t>人物</w:t>
      </w:r>
      <w:r w:rsidR="000549B7">
        <w:rPr>
          <w:rFonts w:ascii="宋体" w:eastAsia="宋体" w:hAnsi="宋体" w:hint="eastAsia"/>
          <w:b/>
          <w:bCs/>
          <w:sz w:val="24"/>
          <w:szCs w:val="24"/>
        </w:rPr>
        <w:t>类</w:t>
      </w:r>
      <w:r>
        <w:rPr>
          <w:rFonts w:ascii="宋体" w:eastAsia="宋体" w:hAnsi="宋体" w:hint="eastAsia"/>
          <w:b/>
          <w:bCs/>
          <w:sz w:val="24"/>
          <w:szCs w:val="24"/>
        </w:rPr>
        <w:t>”评选标准（满足其三）：</w:t>
      </w:r>
    </w:p>
    <w:p w14:paraId="5B8A1E77" w14:textId="77777777" w:rsidR="00356CF9" w:rsidRDefault="00000000">
      <w:pPr>
        <w:pStyle w:val="a4"/>
        <w:numPr>
          <w:ilvl w:val="0"/>
          <w:numId w:val="2"/>
        </w:numPr>
        <w:spacing w:line="360" w:lineRule="auto"/>
        <w:ind w:firstLineChars="0"/>
        <w:rPr>
          <w:rFonts w:ascii="宋体" w:eastAsia="宋体" w:hAnsi="宋体"/>
          <w:sz w:val="24"/>
          <w:szCs w:val="24"/>
        </w:rPr>
      </w:pPr>
      <w:r>
        <w:rPr>
          <w:rFonts w:ascii="宋体" w:eastAsia="宋体" w:hAnsi="宋体" w:hint="eastAsia"/>
          <w:sz w:val="24"/>
          <w:szCs w:val="24"/>
        </w:rPr>
        <w:t>具有10年以上地产行业经验；</w:t>
      </w:r>
    </w:p>
    <w:p w14:paraId="5CBFADF2" w14:textId="77777777" w:rsidR="00356CF9" w:rsidRDefault="00000000">
      <w:pPr>
        <w:pStyle w:val="a4"/>
        <w:numPr>
          <w:ilvl w:val="0"/>
          <w:numId w:val="2"/>
        </w:numPr>
        <w:spacing w:line="360" w:lineRule="auto"/>
        <w:ind w:firstLineChars="0"/>
        <w:rPr>
          <w:rFonts w:ascii="宋体" w:eastAsia="宋体" w:hAnsi="宋体"/>
          <w:sz w:val="24"/>
          <w:szCs w:val="24"/>
        </w:rPr>
      </w:pPr>
      <w:r>
        <w:rPr>
          <w:rFonts w:ascii="宋体" w:eastAsia="宋体" w:hAnsi="宋体" w:hint="eastAsia"/>
          <w:sz w:val="24"/>
          <w:szCs w:val="24"/>
        </w:rPr>
        <w:t>个人在行业内有广泛的知名度和影响力；</w:t>
      </w:r>
    </w:p>
    <w:p w14:paraId="4080FA46" w14:textId="77777777" w:rsidR="00356CF9" w:rsidRDefault="00000000">
      <w:pPr>
        <w:pStyle w:val="a4"/>
        <w:numPr>
          <w:ilvl w:val="0"/>
          <w:numId w:val="2"/>
        </w:numPr>
        <w:spacing w:line="360" w:lineRule="auto"/>
        <w:ind w:firstLineChars="0"/>
        <w:rPr>
          <w:rFonts w:ascii="宋体" w:eastAsia="宋体" w:hAnsi="宋体"/>
          <w:sz w:val="24"/>
          <w:szCs w:val="24"/>
        </w:rPr>
      </w:pPr>
      <w:r>
        <w:rPr>
          <w:rFonts w:ascii="宋体" w:eastAsia="宋体" w:hAnsi="宋体" w:hint="eastAsia"/>
          <w:sz w:val="24"/>
          <w:szCs w:val="24"/>
        </w:rPr>
        <w:t>为房地产开发公司职业经理人及以上职位，有多个项目成功案例可供借鉴；</w:t>
      </w:r>
    </w:p>
    <w:p w14:paraId="2F0E35B5" w14:textId="77777777" w:rsidR="00356CF9" w:rsidRDefault="00000000">
      <w:pPr>
        <w:pStyle w:val="a4"/>
        <w:numPr>
          <w:ilvl w:val="0"/>
          <w:numId w:val="2"/>
        </w:numPr>
        <w:spacing w:line="360" w:lineRule="auto"/>
        <w:ind w:firstLineChars="0"/>
        <w:rPr>
          <w:rFonts w:ascii="宋体" w:eastAsia="宋体" w:hAnsi="宋体"/>
          <w:sz w:val="24"/>
          <w:szCs w:val="24"/>
        </w:rPr>
      </w:pPr>
      <w:r>
        <w:rPr>
          <w:rFonts w:ascii="宋体" w:eastAsia="宋体" w:hAnsi="宋体" w:hint="eastAsia"/>
          <w:sz w:val="24"/>
          <w:szCs w:val="24"/>
        </w:rPr>
        <w:t>以市场为导向，有效整合资源，在全国房地产界有极大影响力和知名度；</w:t>
      </w:r>
    </w:p>
    <w:p w14:paraId="4F2F3845" w14:textId="77777777" w:rsidR="00356CF9" w:rsidRDefault="00000000">
      <w:pPr>
        <w:pStyle w:val="a4"/>
        <w:numPr>
          <w:ilvl w:val="0"/>
          <w:numId w:val="2"/>
        </w:numPr>
        <w:spacing w:line="360" w:lineRule="auto"/>
        <w:ind w:firstLineChars="0"/>
        <w:rPr>
          <w:rFonts w:ascii="宋体" w:eastAsia="宋体" w:hAnsi="宋体"/>
          <w:sz w:val="24"/>
          <w:szCs w:val="24"/>
        </w:rPr>
      </w:pPr>
      <w:r>
        <w:rPr>
          <w:rFonts w:ascii="宋体" w:eastAsia="宋体" w:hAnsi="宋体" w:hint="eastAsia"/>
          <w:sz w:val="24"/>
          <w:szCs w:val="24"/>
        </w:rPr>
        <w:t>对行业理论有所建树，有独到的项目开发或产品策划理念，具有创新性；</w:t>
      </w:r>
    </w:p>
    <w:p w14:paraId="618E8EE6" w14:textId="77777777" w:rsidR="00356CF9" w:rsidRDefault="00356CF9">
      <w:pPr>
        <w:spacing w:line="360" w:lineRule="auto"/>
        <w:rPr>
          <w:rFonts w:ascii="宋体" w:eastAsia="宋体" w:hAnsi="宋体"/>
          <w:sz w:val="24"/>
          <w:szCs w:val="24"/>
        </w:rPr>
      </w:pPr>
    </w:p>
    <w:p w14:paraId="350CF39C" w14:textId="7BF26E4E" w:rsidR="00356CF9" w:rsidRDefault="00000000">
      <w:pPr>
        <w:spacing w:line="360" w:lineRule="auto"/>
        <w:rPr>
          <w:rFonts w:ascii="宋体" w:eastAsia="宋体" w:hAnsi="宋体"/>
          <w:b/>
          <w:bCs/>
          <w:sz w:val="24"/>
          <w:szCs w:val="24"/>
        </w:rPr>
      </w:pPr>
      <w:r>
        <w:rPr>
          <w:rFonts w:ascii="宋体" w:eastAsia="宋体" w:hAnsi="宋体" w:hint="eastAsia"/>
          <w:b/>
          <w:bCs/>
          <w:sz w:val="24"/>
          <w:szCs w:val="24"/>
        </w:rPr>
        <w:t>“中国</w:t>
      </w:r>
      <w:r w:rsidR="002577F3">
        <w:rPr>
          <w:rFonts w:ascii="宋体" w:eastAsia="宋体" w:hAnsi="宋体" w:hint="eastAsia"/>
          <w:b/>
          <w:bCs/>
          <w:sz w:val="24"/>
          <w:szCs w:val="24"/>
        </w:rPr>
        <w:t>地产华表奖企业类</w:t>
      </w:r>
      <w:r>
        <w:rPr>
          <w:rFonts w:ascii="宋体" w:eastAsia="宋体" w:hAnsi="宋体" w:hint="eastAsia"/>
          <w:b/>
          <w:bCs/>
          <w:sz w:val="24"/>
          <w:szCs w:val="24"/>
        </w:rPr>
        <w:t>”评选标准（满足其三）：</w:t>
      </w:r>
    </w:p>
    <w:p w14:paraId="4CEA6A48" w14:textId="0E3CBEC2" w:rsidR="00356CF9" w:rsidRDefault="006C2009">
      <w:pPr>
        <w:pStyle w:val="a4"/>
        <w:numPr>
          <w:ilvl w:val="0"/>
          <w:numId w:val="3"/>
        </w:numPr>
        <w:spacing w:line="360" w:lineRule="auto"/>
        <w:ind w:firstLineChars="0"/>
        <w:rPr>
          <w:rFonts w:ascii="宋体" w:eastAsia="宋体" w:hAnsi="宋体"/>
          <w:sz w:val="24"/>
          <w:szCs w:val="24"/>
        </w:rPr>
      </w:pPr>
      <w:r>
        <w:rPr>
          <w:rFonts w:ascii="宋体" w:eastAsia="宋体" w:hAnsi="宋体" w:hint="eastAsia"/>
          <w:sz w:val="24"/>
          <w:szCs w:val="24"/>
        </w:rPr>
        <w:t>企业</w:t>
      </w:r>
      <w:r w:rsidR="00000000">
        <w:rPr>
          <w:rFonts w:ascii="宋体" w:eastAsia="宋体" w:hAnsi="宋体" w:hint="eastAsia"/>
          <w:sz w:val="24"/>
          <w:szCs w:val="24"/>
        </w:rPr>
        <w:t>总货值不低于</w:t>
      </w:r>
      <w:r>
        <w:rPr>
          <w:rFonts w:ascii="宋体" w:eastAsia="宋体" w:hAnsi="宋体"/>
          <w:sz w:val="24"/>
          <w:szCs w:val="24"/>
        </w:rPr>
        <w:t>10</w:t>
      </w:r>
      <w:r w:rsidR="00000000">
        <w:rPr>
          <w:rFonts w:ascii="宋体" w:eastAsia="宋体" w:hAnsi="宋体" w:hint="eastAsia"/>
          <w:sz w:val="24"/>
          <w:szCs w:val="24"/>
        </w:rPr>
        <w:t>亿；</w:t>
      </w:r>
    </w:p>
    <w:p w14:paraId="57FC385A" w14:textId="03E59B00" w:rsidR="00356CF9" w:rsidRDefault="006C2009">
      <w:pPr>
        <w:pStyle w:val="a4"/>
        <w:numPr>
          <w:ilvl w:val="0"/>
          <w:numId w:val="3"/>
        </w:numPr>
        <w:spacing w:line="360" w:lineRule="auto"/>
        <w:ind w:firstLineChars="0"/>
        <w:rPr>
          <w:rFonts w:ascii="宋体" w:eastAsia="宋体" w:hAnsi="宋体"/>
          <w:sz w:val="24"/>
          <w:szCs w:val="24"/>
        </w:rPr>
      </w:pPr>
      <w:r>
        <w:rPr>
          <w:rFonts w:ascii="宋体" w:eastAsia="宋体" w:hAnsi="宋体" w:hint="eastAsia"/>
          <w:sz w:val="24"/>
          <w:szCs w:val="24"/>
        </w:rPr>
        <w:t>企业有</w:t>
      </w:r>
      <w:r w:rsidR="00000000">
        <w:rPr>
          <w:rFonts w:ascii="宋体" w:eastAsia="宋体" w:hAnsi="宋体" w:hint="eastAsia"/>
          <w:sz w:val="24"/>
          <w:szCs w:val="24"/>
        </w:rPr>
        <w:t>多个</w:t>
      </w:r>
      <w:r>
        <w:rPr>
          <w:rFonts w:ascii="宋体" w:eastAsia="宋体" w:hAnsi="宋体" w:hint="eastAsia"/>
          <w:sz w:val="24"/>
          <w:szCs w:val="24"/>
        </w:rPr>
        <w:t>建成</w:t>
      </w:r>
      <w:r w:rsidR="00000000">
        <w:rPr>
          <w:rFonts w:ascii="宋体" w:eastAsia="宋体" w:hAnsi="宋体" w:hint="eastAsia"/>
          <w:sz w:val="24"/>
          <w:szCs w:val="24"/>
        </w:rPr>
        <w:t>项目成功案例可供借鉴；</w:t>
      </w:r>
    </w:p>
    <w:p w14:paraId="020AB9A1" w14:textId="75B2CD26" w:rsidR="00356CF9" w:rsidRDefault="006C2009">
      <w:pPr>
        <w:pStyle w:val="a4"/>
        <w:numPr>
          <w:ilvl w:val="0"/>
          <w:numId w:val="3"/>
        </w:numPr>
        <w:spacing w:line="360" w:lineRule="auto"/>
        <w:ind w:firstLineChars="0"/>
        <w:rPr>
          <w:rFonts w:ascii="宋体" w:eastAsia="宋体" w:hAnsi="宋体"/>
          <w:sz w:val="24"/>
          <w:szCs w:val="24"/>
        </w:rPr>
      </w:pPr>
      <w:r>
        <w:rPr>
          <w:rFonts w:ascii="宋体" w:eastAsia="宋体" w:hAnsi="宋体" w:hint="eastAsia"/>
          <w:sz w:val="24"/>
          <w:szCs w:val="24"/>
        </w:rPr>
        <w:t>企业</w:t>
      </w:r>
      <w:r w:rsidR="00000000">
        <w:rPr>
          <w:rFonts w:ascii="宋体" w:eastAsia="宋体" w:hAnsi="宋体" w:hint="eastAsia"/>
          <w:sz w:val="24"/>
          <w:szCs w:val="24"/>
        </w:rPr>
        <w:t>具有独到的开发或产品理念以及创新精神，在中国房地产业有广泛的影响力和知名度；</w:t>
      </w:r>
    </w:p>
    <w:p w14:paraId="707FFC4C" w14:textId="48E4A59B" w:rsidR="00356CF9" w:rsidRDefault="0034211A">
      <w:pPr>
        <w:pStyle w:val="a4"/>
        <w:numPr>
          <w:ilvl w:val="0"/>
          <w:numId w:val="3"/>
        </w:numPr>
        <w:spacing w:line="360" w:lineRule="auto"/>
        <w:ind w:firstLineChars="0"/>
        <w:rPr>
          <w:rFonts w:ascii="宋体" w:eastAsia="宋体" w:hAnsi="宋体"/>
          <w:sz w:val="24"/>
          <w:szCs w:val="24"/>
        </w:rPr>
      </w:pPr>
      <w:r>
        <w:rPr>
          <w:rFonts w:ascii="宋体" w:eastAsia="宋体" w:hAnsi="宋体" w:hint="eastAsia"/>
          <w:sz w:val="24"/>
          <w:szCs w:val="24"/>
        </w:rPr>
        <w:t>企业所开发</w:t>
      </w:r>
      <w:r w:rsidR="00000000">
        <w:rPr>
          <w:rFonts w:ascii="宋体" w:eastAsia="宋体" w:hAnsi="宋体" w:hint="eastAsia"/>
          <w:sz w:val="24"/>
          <w:szCs w:val="24"/>
        </w:rPr>
        <w:t>的项目有地标示范作用，并在中国有广泛商业知名度和极高的美誉度；</w:t>
      </w:r>
    </w:p>
    <w:p w14:paraId="78FEF342" w14:textId="696907A4" w:rsidR="00356CF9" w:rsidRDefault="00000000">
      <w:pPr>
        <w:pStyle w:val="a4"/>
        <w:numPr>
          <w:ilvl w:val="0"/>
          <w:numId w:val="3"/>
        </w:numPr>
        <w:spacing w:line="360" w:lineRule="auto"/>
        <w:ind w:firstLineChars="0"/>
        <w:rPr>
          <w:rFonts w:ascii="宋体" w:eastAsia="宋体" w:hAnsi="宋体"/>
          <w:sz w:val="24"/>
          <w:szCs w:val="24"/>
        </w:rPr>
      </w:pPr>
      <w:r>
        <w:rPr>
          <w:rFonts w:ascii="宋体" w:eastAsia="宋体" w:hAnsi="宋体" w:hint="eastAsia"/>
          <w:sz w:val="24"/>
          <w:szCs w:val="24"/>
        </w:rPr>
        <w:t>在</w:t>
      </w:r>
      <w:r w:rsidR="007A11ED">
        <w:rPr>
          <w:rFonts w:ascii="宋体" w:eastAsia="宋体" w:hAnsi="宋体" w:hint="eastAsia"/>
          <w:sz w:val="24"/>
          <w:szCs w:val="24"/>
        </w:rPr>
        <w:t>所在</w:t>
      </w:r>
      <w:r>
        <w:rPr>
          <w:rFonts w:ascii="宋体" w:eastAsia="宋体" w:hAnsi="宋体" w:hint="eastAsia"/>
          <w:sz w:val="24"/>
          <w:szCs w:val="24"/>
        </w:rPr>
        <w:t>创造了巨大的经济效益和社会效益，促进了当地GDP的增长，促进地方就业和地区繁荣；</w:t>
      </w:r>
    </w:p>
    <w:p w14:paraId="67C72149" w14:textId="77777777" w:rsidR="00356CF9" w:rsidRDefault="00356CF9"/>
    <w:p w14:paraId="5D54E687" w14:textId="41F84B21" w:rsidR="00356CF9" w:rsidRDefault="00000000">
      <w:r>
        <w:rPr>
          <w:rFonts w:ascii="宋体" w:eastAsia="宋体" w:hAnsi="宋体" w:hint="eastAsia"/>
          <w:b/>
          <w:bCs/>
          <w:sz w:val="24"/>
          <w:szCs w:val="24"/>
        </w:rPr>
        <w:lastRenderedPageBreak/>
        <w:t>“中国</w:t>
      </w:r>
      <w:r w:rsidR="0087525E">
        <w:rPr>
          <w:rFonts w:ascii="宋体" w:eastAsia="宋体" w:hAnsi="宋体" w:hint="eastAsia"/>
          <w:b/>
          <w:bCs/>
          <w:sz w:val="24"/>
          <w:szCs w:val="24"/>
        </w:rPr>
        <w:t>地产华表奖</w:t>
      </w:r>
      <w:r>
        <w:rPr>
          <w:rFonts w:ascii="宋体" w:eastAsia="宋体" w:hAnsi="宋体" w:hint="eastAsia"/>
          <w:b/>
          <w:bCs/>
          <w:sz w:val="24"/>
          <w:szCs w:val="24"/>
        </w:rPr>
        <w:t>产品</w:t>
      </w:r>
      <w:r w:rsidR="0087525E">
        <w:rPr>
          <w:rFonts w:ascii="宋体" w:eastAsia="宋体" w:hAnsi="宋体" w:hint="eastAsia"/>
          <w:b/>
          <w:bCs/>
          <w:sz w:val="24"/>
          <w:szCs w:val="24"/>
        </w:rPr>
        <w:t>类</w:t>
      </w:r>
      <w:r>
        <w:rPr>
          <w:rFonts w:ascii="宋体" w:eastAsia="宋体" w:hAnsi="宋体" w:hint="eastAsia"/>
          <w:b/>
          <w:bCs/>
          <w:sz w:val="24"/>
          <w:szCs w:val="24"/>
        </w:rPr>
        <w:t>”评选标准（满足其3）：</w:t>
      </w:r>
    </w:p>
    <w:p w14:paraId="1D1CB04C" w14:textId="77777777" w:rsidR="00356CF9" w:rsidRDefault="00000000">
      <w:pPr>
        <w:pStyle w:val="a4"/>
        <w:numPr>
          <w:ilvl w:val="0"/>
          <w:numId w:val="4"/>
        </w:numPr>
        <w:spacing w:line="360" w:lineRule="auto"/>
        <w:ind w:left="357" w:firstLineChars="0" w:hanging="357"/>
        <w:rPr>
          <w:rFonts w:ascii="宋体" w:eastAsia="宋体" w:hAnsi="宋体"/>
          <w:sz w:val="24"/>
          <w:szCs w:val="24"/>
        </w:rPr>
      </w:pPr>
      <w:r>
        <w:rPr>
          <w:rFonts w:ascii="宋体" w:eastAsia="宋体" w:hAnsi="宋体" w:hint="eastAsia"/>
          <w:sz w:val="24"/>
          <w:szCs w:val="24"/>
        </w:rPr>
        <w:t>项目的产品理念需对行业具有极大影响力；</w:t>
      </w:r>
    </w:p>
    <w:p w14:paraId="70A4129F" w14:textId="21AE56CD" w:rsidR="00356CF9" w:rsidRDefault="00000000">
      <w:pPr>
        <w:pStyle w:val="a3"/>
        <w:numPr>
          <w:ilvl w:val="0"/>
          <w:numId w:val="4"/>
        </w:numPr>
        <w:shd w:val="clear" w:color="auto" w:fill="FFFFFF"/>
        <w:spacing w:before="0" w:beforeAutospacing="0" w:after="0" w:afterAutospacing="0" w:line="360" w:lineRule="auto"/>
        <w:ind w:left="357" w:hanging="357"/>
        <w:rPr>
          <w:rFonts w:cstheme="minorBidi"/>
        </w:rPr>
      </w:pPr>
      <w:r>
        <w:rPr>
          <w:rFonts w:cstheme="minorBidi" w:hint="eastAsia"/>
        </w:rPr>
        <w:t>多期开发社区建成面积</w:t>
      </w:r>
      <w:r w:rsidR="009C7E45">
        <w:rPr>
          <w:rFonts w:cstheme="minorBidi"/>
        </w:rPr>
        <w:t>5</w:t>
      </w:r>
      <w:r>
        <w:rPr>
          <w:rFonts w:cstheme="minorBidi" w:hint="eastAsia"/>
        </w:rPr>
        <w:t>0%以上；</w:t>
      </w:r>
    </w:p>
    <w:p w14:paraId="616B54BF" w14:textId="77777777" w:rsidR="00356CF9" w:rsidRDefault="00000000">
      <w:pPr>
        <w:pStyle w:val="a3"/>
        <w:numPr>
          <w:ilvl w:val="0"/>
          <w:numId w:val="4"/>
        </w:numPr>
        <w:shd w:val="clear" w:color="auto" w:fill="FFFFFF"/>
        <w:spacing w:before="0" w:beforeAutospacing="0" w:after="0" w:afterAutospacing="0" w:line="360" w:lineRule="auto"/>
        <w:ind w:left="357" w:hanging="357"/>
        <w:rPr>
          <w:rFonts w:cstheme="minorBidi"/>
        </w:rPr>
      </w:pPr>
      <w:r>
        <w:rPr>
          <w:rFonts w:cstheme="minorBidi" w:hint="eastAsia"/>
        </w:rPr>
        <w:t>项目年度的销售额不低于1个亿；</w:t>
      </w:r>
    </w:p>
    <w:p w14:paraId="6D9F0E4F" w14:textId="77777777" w:rsidR="00356CF9" w:rsidRDefault="00000000">
      <w:pPr>
        <w:pStyle w:val="a3"/>
        <w:numPr>
          <w:ilvl w:val="0"/>
          <w:numId w:val="4"/>
        </w:numPr>
        <w:shd w:val="clear" w:color="auto" w:fill="FFFFFF"/>
        <w:spacing w:before="0" w:beforeAutospacing="0" w:after="0" w:afterAutospacing="0" w:line="360" w:lineRule="auto"/>
        <w:ind w:left="357" w:hanging="357"/>
        <w:rPr>
          <w:rFonts w:cstheme="minorBidi"/>
        </w:rPr>
      </w:pPr>
      <w:r>
        <w:rPr>
          <w:rFonts w:cstheme="minorBidi" w:hint="eastAsia"/>
        </w:rPr>
        <w:t>有独到的开发或产品理念以及创新精神；</w:t>
      </w:r>
    </w:p>
    <w:p w14:paraId="09F4CE42" w14:textId="77777777" w:rsidR="00356CF9" w:rsidRDefault="00000000">
      <w:pPr>
        <w:pStyle w:val="a3"/>
        <w:numPr>
          <w:ilvl w:val="0"/>
          <w:numId w:val="4"/>
        </w:numPr>
        <w:shd w:val="clear" w:color="auto" w:fill="FFFFFF"/>
        <w:spacing w:before="0" w:beforeAutospacing="0" w:after="0" w:afterAutospacing="0" w:line="360" w:lineRule="auto"/>
        <w:ind w:left="357" w:hanging="357"/>
        <w:rPr>
          <w:rFonts w:cstheme="minorBidi"/>
        </w:rPr>
      </w:pPr>
      <w:r>
        <w:rPr>
          <w:rFonts w:cstheme="minorBidi" w:hint="eastAsia"/>
        </w:rPr>
        <w:t>楼盘在当地深得市民喜爱，具有美好生活典范实例；</w:t>
      </w:r>
    </w:p>
    <w:p w14:paraId="0F9980A3" w14:textId="77777777" w:rsidR="00356CF9" w:rsidRDefault="00000000">
      <w:pPr>
        <w:pStyle w:val="a3"/>
        <w:numPr>
          <w:ilvl w:val="0"/>
          <w:numId w:val="4"/>
        </w:numPr>
        <w:shd w:val="clear" w:color="auto" w:fill="FFFFFF"/>
        <w:spacing w:before="0" w:beforeAutospacing="0" w:after="0" w:afterAutospacing="0" w:line="360" w:lineRule="auto"/>
        <w:ind w:left="357" w:hanging="357"/>
        <w:rPr>
          <w:rFonts w:cstheme="minorBidi"/>
        </w:rPr>
      </w:pPr>
      <w:r>
        <w:rPr>
          <w:rFonts w:ascii="Arial" w:hAnsi="Arial" w:cs="Arial" w:hint="eastAsia"/>
          <w:color w:val="333333"/>
          <w:shd w:val="clear" w:color="auto" w:fill="FFFFFF"/>
        </w:rPr>
        <w:t>独特的社区文化，楼盘在当地具有极高的知名度和美誉度；</w:t>
      </w:r>
    </w:p>
    <w:p w14:paraId="0EE8ABB5" w14:textId="77777777" w:rsidR="00356CF9" w:rsidRDefault="00000000">
      <w:pPr>
        <w:pStyle w:val="a3"/>
        <w:numPr>
          <w:ilvl w:val="0"/>
          <w:numId w:val="4"/>
        </w:numPr>
        <w:shd w:val="clear" w:color="auto" w:fill="FFFFFF"/>
        <w:spacing w:before="0" w:beforeAutospacing="0" w:after="0" w:afterAutospacing="0" w:line="360" w:lineRule="auto"/>
        <w:ind w:left="357" w:hanging="357"/>
        <w:rPr>
          <w:rFonts w:cstheme="minorBidi"/>
        </w:rPr>
      </w:pPr>
      <w:r>
        <w:rPr>
          <w:rFonts w:ascii="Arial" w:hAnsi="Arial" w:cs="Arial" w:hint="eastAsia"/>
          <w:color w:val="333333"/>
          <w:shd w:val="clear" w:color="auto" w:fill="FFFFFF"/>
        </w:rPr>
        <w:t>开发公司具有商业知名度和美誉度；</w:t>
      </w:r>
    </w:p>
    <w:p w14:paraId="0F1004F7" w14:textId="77777777" w:rsidR="00356CF9" w:rsidRDefault="00000000">
      <w:pPr>
        <w:pStyle w:val="a3"/>
        <w:numPr>
          <w:ilvl w:val="0"/>
          <w:numId w:val="4"/>
        </w:numPr>
        <w:shd w:val="clear" w:color="auto" w:fill="FFFFFF"/>
        <w:spacing w:before="0" w:beforeAutospacing="0" w:after="0" w:afterAutospacing="0" w:line="360" w:lineRule="auto"/>
        <w:ind w:left="357" w:hanging="357"/>
        <w:rPr>
          <w:rFonts w:cstheme="minorBidi"/>
        </w:rPr>
      </w:pPr>
      <w:r>
        <w:rPr>
          <w:rFonts w:cstheme="minorBidi" w:hint="eastAsia"/>
        </w:rPr>
        <w:t>具有智慧社区居住理念，并被所在城市消费者认可；</w:t>
      </w:r>
    </w:p>
    <w:p w14:paraId="749B32C5" w14:textId="77777777" w:rsidR="00356CF9" w:rsidRDefault="00356CF9">
      <w:pPr>
        <w:spacing w:before="8" w:line="420" w:lineRule="exact"/>
        <w:ind w:leftChars="-3" w:rightChars="3" w:right="6" w:hanging="6"/>
        <w:rPr>
          <w:rFonts w:ascii="宋体" w:eastAsia="宋体" w:hAnsi="宋体"/>
          <w:sz w:val="24"/>
          <w:szCs w:val="24"/>
        </w:rPr>
      </w:pPr>
    </w:p>
    <w:p w14:paraId="4E8440A9" w14:textId="77777777" w:rsidR="00A4628F" w:rsidRPr="00A4628F" w:rsidRDefault="00A4628F" w:rsidP="00A4628F">
      <w:pPr>
        <w:spacing w:line="360" w:lineRule="auto"/>
        <w:rPr>
          <w:rFonts w:ascii="宋体" w:eastAsia="宋体" w:hAnsi="宋体" w:cs="宋体"/>
          <w:b/>
          <w:bCs/>
          <w:color w:val="FF0000"/>
          <w:kern w:val="0"/>
          <w:sz w:val="24"/>
          <w:szCs w:val="24"/>
          <w:lang w:bidi="zh-CN"/>
        </w:rPr>
      </w:pPr>
      <w:r w:rsidRPr="00A4628F">
        <w:rPr>
          <w:rFonts w:ascii="宋体" w:eastAsia="宋体" w:hAnsi="宋体" w:cs="宋体" w:hint="eastAsia"/>
          <w:b/>
          <w:bCs/>
          <w:color w:val="FF0000"/>
          <w:kern w:val="0"/>
          <w:sz w:val="24"/>
          <w:szCs w:val="24"/>
          <w:lang w:bidi="zh-CN"/>
        </w:rPr>
        <w:t>奖项优势：</w:t>
      </w:r>
    </w:p>
    <w:p w14:paraId="42B17EEB" w14:textId="77777777" w:rsidR="00A4628F" w:rsidRDefault="00A4628F" w:rsidP="00A4628F">
      <w:pPr>
        <w:spacing w:line="360" w:lineRule="auto"/>
        <w:ind w:firstLineChars="200" w:firstLine="482"/>
        <w:rPr>
          <w:rFonts w:ascii="宋体" w:eastAsia="宋体" w:hAnsi="宋体" w:cs="宋体"/>
          <w:sz w:val="24"/>
        </w:rPr>
      </w:pPr>
      <w:r>
        <w:rPr>
          <w:rFonts w:ascii="宋体" w:eastAsia="宋体" w:hAnsi="宋体" w:cs="宋体"/>
          <w:b/>
          <w:bCs/>
          <w:sz w:val="24"/>
          <w:szCs w:val="24"/>
          <w14:textFill>
            <w14:gradFill>
              <w14:gsLst>
                <w14:gs w14:pos="0">
                  <w14:srgbClr w14:val="007BD3"/>
                </w14:gs>
                <w14:gs w14:pos="100000">
                  <w14:srgbClr w14:val="034373"/>
                </w14:gs>
              </w14:gsLst>
              <w14:lin w14:ang="0" w14:scaled="0"/>
            </w14:gradFill>
          </w14:textFill>
        </w:rPr>
        <w:t>【品牌社会化传播的爆点】</w:t>
      </w:r>
      <w:r>
        <w:rPr>
          <w:rFonts w:ascii="宋体" w:eastAsia="宋体" w:hAnsi="宋体" w:cs="宋体"/>
          <w:sz w:val="24"/>
          <w:szCs w:val="24"/>
        </w:rPr>
        <w:t>通过华表奖这样影响力巨大的奖项，本身就是品牌形象建立或强化的过程，这一事件本身就可以成为传媒理由与新闻；全国众多媒体的关注与报道，也为项目带来持续的传播力与影响力。</w:t>
      </w:r>
    </w:p>
    <w:p w14:paraId="2E5EC9F3" w14:textId="77777777" w:rsidR="00A4628F" w:rsidRDefault="00A4628F" w:rsidP="00A4628F">
      <w:pPr>
        <w:spacing w:line="360" w:lineRule="auto"/>
        <w:ind w:firstLineChars="200" w:firstLine="482"/>
        <w:rPr>
          <w:rFonts w:ascii="宋体" w:eastAsia="宋体" w:hAnsi="宋体" w:cs="宋体"/>
          <w:sz w:val="24"/>
        </w:rPr>
      </w:pPr>
      <w:r>
        <w:rPr>
          <w:rFonts w:ascii="宋体" w:eastAsia="宋体" w:hAnsi="宋体" w:cs="宋体"/>
          <w:b/>
          <w:bCs/>
          <w:sz w:val="24"/>
          <w:szCs w:val="24"/>
          <w14:textFill>
            <w14:gradFill>
              <w14:gsLst>
                <w14:gs w14:pos="0">
                  <w14:srgbClr w14:val="007BD3"/>
                </w14:gs>
                <w14:gs w14:pos="100000">
                  <w14:srgbClr w14:val="034373"/>
                </w14:gs>
              </w14:gsLst>
              <w14:lin w14:ang="0" w14:scaled="0"/>
            </w14:gradFill>
          </w14:textFill>
        </w:rPr>
        <w:t>【品牌公信力的权威背书】</w:t>
      </w:r>
      <w:r>
        <w:rPr>
          <w:rFonts w:ascii="宋体" w:eastAsia="宋体" w:hAnsi="宋体" w:cs="宋体"/>
          <w:sz w:val="24"/>
          <w:szCs w:val="24"/>
        </w:rPr>
        <w:t>在全球不动产最具影响力的盛会上，隆重授奖，本身就是对于优秀企业及项目的认可。</w:t>
      </w:r>
    </w:p>
    <w:p w14:paraId="05763B2F" w14:textId="77777777" w:rsidR="00A4628F" w:rsidRDefault="00A4628F" w:rsidP="00A4628F">
      <w:pPr>
        <w:spacing w:line="360" w:lineRule="auto"/>
        <w:ind w:firstLineChars="200" w:firstLine="482"/>
        <w:rPr>
          <w:rFonts w:ascii="宋体" w:eastAsia="宋体" w:hAnsi="宋体" w:cs="宋体"/>
          <w:sz w:val="24"/>
        </w:rPr>
      </w:pPr>
      <w:r>
        <w:rPr>
          <w:rFonts w:ascii="宋体" w:eastAsia="宋体" w:hAnsi="宋体" w:cs="宋体"/>
          <w:b/>
          <w:bCs/>
          <w:sz w:val="24"/>
          <w:szCs w:val="24"/>
          <w14:textFill>
            <w14:gradFill>
              <w14:gsLst>
                <w14:gs w14:pos="0">
                  <w14:srgbClr w14:val="007BD3"/>
                </w14:gs>
                <w14:gs w14:pos="100000">
                  <w14:srgbClr w14:val="034373"/>
                </w14:gs>
              </w14:gsLst>
              <w14:lin w14:ang="0" w14:scaled="0"/>
            </w14:gradFill>
          </w14:textFill>
        </w:rPr>
        <w:t>【业内口碑和高端客群】</w:t>
      </w:r>
      <w:r>
        <w:rPr>
          <w:rFonts w:ascii="宋体" w:eastAsia="宋体" w:hAnsi="宋体" w:cs="宋体"/>
          <w:sz w:val="24"/>
          <w:szCs w:val="24"/>
        </w:rPr>
        <w:t>现场千余名业内老总，他们本身就具有传播能力。他们本人可能就是企业、项目间合作的对象，也可能是高端楼盘、商业地产的购房者和投资者。</w:t>
      </w:r>
    </w:p>
    <w:p w14:paraId="23C92DA0" w14:textId="616132EB" w:rsidR="00A4628F" w:rsidRDefault="00A4628F" w:rsidP="00A4628F">
      <w:pPr>
        <w:spacing w:line="360" w:lineRule="auto"/>
        <w:ind w:firstLineChars="200" w:firstLine="482"/>
        <w:rPr>
          <w:rFonts w:ascii="宋体" w:eastAsia="宋体" w:hAnsi="宋体" w:cs="宋体"/>
          <w:sz w:val="24"/>
        </w:rPr>
      </w:pPr>
      <w:r>
        <w:rPr>
          <w:rFonts w:ascii="宋体" w:eastAsia="宋体" w:hAnsi="宋体" w:cs="宋体"/>
          <w:b/>
          <w:bCs/>
          <w:sz w:val="24"/>
          <w:szCs w:val="24"/>
          <w14:textFill>
            <w14:gradFill>
              <w14:gsLst>
                <w14:gs w14:pos="0">
                  <w14:srgbClr w14:val="007BD3"/>
                </w14:gs>
                <w14:gs w14:pos="100000">
                  <w14:srgbClr w14:val="034373"/>
                </w14:gs>
              </w14:gsLst>
              <w14:lin w14:ang="0" w14:scaled="0"/>
            </w14:gradFill>
          </w14:textFill>
        </w:rPr>
        <w:t>【购房人选择楼盘的重要依据】</w:t>
      </w:r>
      <w:r>
        <w:rPr>
          <w:rFonts w:ascii="宋体" w:eastAsia="宋体" w:hAnsi="宋体" w:cs="宋体"/>
          <w:sz w:val="24"/>
          <w:szCs w:val="24"/>
        </w:rPr>
        <w:t>盛典已经连续成功举办了</w:t>
      </w:r>
      <w:r w:rsidR="00691ADA">
        <w:rPr>
          <w:rFonts w:ascii="宋体" w:eastAsia="宋体" w:hAnsi="宋体" w:cs="宋体" w:hint="eastAsia"/>
          <w:sz w:val="24"/>
          <w:szCs w:val="24"/>
        </w:rPr>
        <w:t>八</w:t>
      </w:r>
      <w:r>
        <w:rPr>
          <w:rFonts w:ascii="宋体" w:eastAsia="宋体" w:hAnsi="宋体" w:cs="宋体"/>
          <w:sz w:val="24"/>
          <w:szCs w:val="24"/>
        </w:rPr>
        <w:t>届，不仅在地产圈内而且在购房人群体中也已经形成了良好的口碑与影响力。</w:t>
      </w:r>
    </w:p>
    <w:p w14:paraId="77E82BC3" w14:textId="77777777" w:rsidR="00A4628F" w:rsidRDefault="00A4628F" w:rsidP="00A4628F">
      <w:pPr>
        <w:spacing w:line="360" w:lineRule="auto"/>
        <w:ind w:firstLineChars="200" w:firstLine="482"/>
        <w:rPr>
          <w:rFonts w:ascii="宋体" w:eastAsia="宋体" w:hAnsi="宋体" w:cs="宋体"/>
          <w:sz w:val="24"/>
        </w:rPr>
      </w:pPr>
      <w:r>
        <w:rPr>
          <w:rFonts w:ascii="宋体" w:eastAsia="宋体" w:hAnsi="宋体" w:cs="宋体"/>
          <w:b/>
          <w:bCs/>
          <w:sz w:val="24"/>
          <w:szCs w:val="24"/>
          <w14:textFill>
            <w14:gradFill>
              <w14:gsLst>
                <w14:gs w14:pos="0">
                  <w14:srgbClr w14:val="007BD3"/>
                </w14:gs>
                <w14:gs w14:pos="100000">
                  <w14:srgbClr w14:val="034373"/>
                </w14:gs>
              </w14:gsLst>
              <w14:lin w14:ang="0" w14:scaled="0"/>
            </w14:gradFill>
          </w14:textFill>
        </w:rPr>
        <w:t>【业内品牌影响力】</w:t>
      </w:r>
      <w:r>
        <w:rPr>
          <w:rFonts w:ascii="宋体" w:eastAsia="宋体" w:hAnsi="宋体" w:cs="宋体"/>
          <w:sz w:val="24"/>
          <w:szCs w:val="24"/>
        </w:rPr>
        <w:t>中国房地产供应商绿色采购首选品牌、供应链技术创新领军人物、金牌综合服务机构、金牌广告公司、最具合作价值服务机构等奖项，是快速建立知名度、客户拓展、人才招聘等方面的充分必要支撑。</w:t>
      </w:r>
    </w:p>
    <w:p w14:paraId="20E3D379" w14:textId="77777777" w:rsidR="00A4628F" w:rsidRDefault="00A4628F" w:rsidP="00A4628F">
      <w:pPr>
        <w:spacing w:line="360" w:lineRule="auto"/>
        <w:ind w:firstLineChars="200" w:firstLine="482"/>
        <w:rPr>
          <w:rFonts w:ascii="宋体" w:eastAsia="宋体" w:hAnsi="宋体" w:cs="宋体"/>
          <w:sz w:val="24"/>
        </w:rPr>
      </w:pPr>
      <w:r>
        <w:rPr>
          <w:rFonts w:ascii="宋体" w:eastAsia="宋体" w:hAnsi="宋体" w:cs="宋体"/>
          <w:b/>
          <w:bCs/>
          <w:sz w:val="24"/>
          <w:szCs w:val="24"/>
          <w14:textFill>
            <w14:gradFill>
              <w14:gsLst>
                <w14:gs w14:pos="0">
                  <w14:srgbClr w14:val="007BD3"/>
                </w14:gs>
                <w14:gs w14:pos="100000">
                  <w14:srgbClr w14:val="034373"/>
                </w14:gs>
              </w14:gsLst>
              <w14:lin w14:ang="0" w14:scaled="0"/>
            </w14:gradFill>
          </w14:textFill>
        </w:rPr>
        <w:t>【建立业内关系网】</w:t>
      </w:r>
      <w:r>
        <w:rPr>
          <w:rFonts w:ascii="宋体" w:eastAsia="宋体" w:hAnsi="宋体" w:cs="宋体"/>
          <w:sz w:val="24"/>
          <w:szCs w:val="24"/>
        </w:rPr>
        <w:t>房地产服务业，供应商、顾问、策划、营销、广告、公关、规划设计等各细分领域的公司和机构之间形成互动互补互利的“生态圈”，互相推介客户，互为代理。</w:t>
      </w:r>
    </w:p>
    <w:p w14:paraId="5F3497B5" w14:textId="77777777" w:rsidR="00A4628F" w:rsidRDefault="00A4628F" w:rsidP="00A4628F">
      <w:pPr>
        <w:spacing w:line="360" w:lineRule="auto"/>
        <w:ind w:firstLineChars="200" w:firstLine="482"/>
        <w:rPr>
          <w:rFonts w:ascii="宋体" w:eastAsia="宋体" w:hAnsi="宋体" w:cs="宋体"/>
          <w:sz w:val="24"/>
        </w:rPr>
      </w:pPr>
      <w:r>
        <w:rPr>
          <w:rFonts w:ascii="宋体" w:eastAsia="宋体" w:hAnsi="宋体" w:cs="宋体"/>
          <w:b/>
          <w:bCs/>
          <w:sz w:val="24"/>
          <w:szCs w:val="24"/>
          <w14:textFill>
            <w14:gradFill>
              <w14:gsLst>
                <w14:gs w14:pos="0">
                  <w14:srgbClr w14:val="007BD3"/>
                </w14:gs>
                <w14:gs w14:pos="100000">
                  <w14:srgbClr w14:val="034373"/>
                </w14:gs>
              </w14:gsLst>
              <w14:lin w14:ang="0" w14:scaled="0"/>
            </w14:gradFill>
          </w14:textFill>
        </w:rPr>
        <w:t>【现场直击开发商决策人】</w:t>
      </w:r>
      <w:r>
        <w:rPr>
          <w:rFonts w:ascii="宋体" w:eastAsia="宋体" w:hAnsi="宋体" w:cs="宋体"/>
          <w:sz w:val="24"/>
          <w:szCs w:val="24"/>
        </w:rPr>
        <w:t>现场百余名开发商、地产相关行业的老总。</w:t>
      </w:r>
    </w:p>
    <w:p w14:paraId="7FACD0EB" w14:textId="77777777" w:rsidR="00A4628F" w:rsidRDefault="00A4628F" w:rsidP="00A4628F">
      <w:pPr>
        <w:spacing w:line="360" w:lineRule="auto"/>
        <w:ind w:firstLineChars="200" w:firstLine="482"/>
        <w:rPr>
          <w:rFonts w:ascii="宋体" w:eastAsia="宋体" w:hAnsi="宋体" w:cs="宋体"/>
          <w:sz w:val="24"/>
        </w:rPr>
      </w:pPr>
      <w:r>
        <w:rPr>
          <w:rFonts w:ascii="宋体" w:eastAsia="宋体" w:hAnsi="宋体" w:cs="宋体"/>
          <w:b/>
          <w:bCs/>
          <w:sz w:val="24"/>
          <w:szCs w:val="24"/>
          <w14:textFill>
            <w14:gradFill>
              <w14:gsLst>
                <w14:gs w14:pos="0">
                  <w14:srgbClr w14:val="007BD3"/>
                </w14:gs>
                <w14:gs w14:pos="100000">
                  <w14:srgbClr w14:val="034373"/>
                </w14:gs>
              </w14:gsLst>
              <w14:lin w14:ang="0" w14:scaled="0"/>
            </w14:gradFill>
          </w14:textFill>
        </w:rPr>
        <w:t>【开发商选择合作伙伴的指标】</w:t>
      </w:r>
      <w:r>
        <w:rPr>
          <w:rFonts w:ascii="宋体" w:eastAsia="宋体" w:hAnsi="宋体" w:cs="宋体"/>
          <w:sz w:val="24"/>
          <w:szCs w:val="24"/>
        </w:rPr>
        <w:t>开发商招标、评标，确立年度供应商库的重要参照依据。</w:t>
      </w:r>
    </w:p>
    <w:p w14:paraId="00F7B4DE" w14:textId="107C3AB4" w:rsidR="00356CF9" w:rsidRPr="00DD3BAD" w:rsidRDefault="00A4628F" w:rsidP="00DD3BAD">
      <w:pPr>
        <w:spacing w:afterLines="50" w:after="156" w:line="360" w:lineRule="auto"/>
        <w:ind w:firstLineChars="200" w:firstLine="482"/>
        <w:rPr>
          <w:rFonts w:ascii="宋体" w:eastAsia="宋体" w:hAnsi="宋体" w:cs="宋体" w:hint="eastAsia"/>
          <w:sz w:val="24"/>
        </w:rPr>
      </w:pPr>
      <w:r>
        <w:rPr>
          <w:rFonts w:ascii="宋体" w:eastAsia="宋体" w:hAnsi="宋体" w:cs="宋体"/>
          <w:b/>
          <w:bCs/>
          <w:sz w:val="24"/>
          <w:szCs w:val="24"/>
          <w14:textFill>
            <w14:gradFill>
              <w14:gsLst>
                <w14:gs w14:pos="0">
                  <w14:srgbClr w14:val="007BD3"/>
                </w14:gs>
                <w14:gs w14:pos="100000">
                  <w14:srgbClr w14:val="034373"/>
                </w14:gs>
              </w14:gsLst>
              <w14:lin w14:ang="0" w14:scaled="0"/>
            </w14:gradFill>
          </w14:textFill>
        </w:rPr>
        <w:lastRenderedPageBreak/>
        <w:t>【财富金字塔顶端人群大汇集】</w:t>
      </w:r>
      <w:r>
        <w:rPr>
          <w:rFonts w:ascii="宋体" w:eastAsia="宋体" w:hAnsi="宋体" w:cs="宋体"/>
          <w:sz w:val="24"/>
          <w:szCs w:val="24"/>
        </w:rPr>
        <w:t>成就高端商品、消费品、奢侈品与目标客户“0”距离对接的绝佳平台。</w:t>
      </w:r>
    </w:p>
    <w:sectPr w:rsidR="00356CF9" w:rsidRPr="00DD3B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74A29"/>
    <w:multiLevelType w:val="multilevel"/>
    <w:tmpl w:val="10274A29"/>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6299647A"/>
    <w:multiLevelType w:val="singleLevel"/>
    <w:tmpl w:val="6299647A"/>
    <w:lvl w:ilvl="0">
      <w:start w:val="1"/>
      <w:numFmt w:val="bullet"/>
      <w:lvlText w:val=""/>
      <w:lvlJc w:val="left"/>
      <w:pPr>
        <w:ind w:left="420" w:hanging="420"/>
      </w:pPr>
      <w:rPr>
        <w:rFonts w:ascii="Wingdings" w:hAnsi="Wingdings" w:hint="default"/>
      </w:rPr>
    </w:lvl>
  </w:abstractNum>
  <w:abstractNum w:abstractNumId="2" w15:restartNumberingAfterBreak="0">
    <w:nsid w:val="73A373BC"/>
    <w:multiLevelType w:val="multilevel"/>
    <w:tmpl w:val="73A373B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A055C92"/>
    <w:multiLevelType w:val="multilevel"/>
    <w:tmpl w:val="7A055C92"/>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034335387">
    <w:abstractNumId w:val="1"/>
  </w:num>
  <w:num w:numId="2" w16cid:durableId="1361450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90833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254275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Y3MjU3NDY5NTMzOGMxNzBjYmJkZTY1ZjJkMTk2MWQifQ=="/>
  </w:docVars>
  <w:rsids>
    <w:rsidRoot w:val="001A2ACD"/>
    <w:rsid w:val="000549B7"/>
    <w:rsid w:val="000A19FC"/>
    <w:rsid w:val="001A2ACD"/>
    <w:rsid w:val="001A54D9"/>
    <w:rsid w:val="001F6254"/>
    <w:rsid w:val="0025003A"/>
    <w:rsid w:val="002577F3"/>
    <w:rsid w:val="0034211A"/>
    <w:rsid w:val="00356CF9"/>
    <w:rsid w:val="004A7BA0"/>
    <w:rsid w:val="004B5450"/>
    <w:rsid w:val="004C25BA"/>
    <w:rsid w:val="00691ADA"/>
    <w:rsid w:val="006C2009"/>
    <w:rsid w:val="007A11ED"/>
    <w:rsid w:val="00871F8D"/>
    <w:rsid w:val="0087525E"/>
    <w:rsid w:val="009C7E45"/>
    <w:rsid w:val="00A4628F"/>
    <w:rsid w:val="00B01A61"/>
    <w:rsid w:val="00BD7FAF"/>
    <w:rsid w:val="00D15E6A"/>
    <w:rsid w:val="00DD3BAD"/>
    <w:rsid w:val="00E243CF"/>
    <w:rsid w:val="00E61CE5"/>
    <w:rsid w:val="00E639D6"/>
    <w:rsid w:val="00F45E46"/>
    <w:rsid w:val="09EC4CF1"/>
    <w:rsid w:val="43CC52F4"/>
    <w:rsid w:val="4B150520"/>
    <w:rsid w:val="757A4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CC3FFFD"/>
  <w15:docId w15:val="{88EC91B6-1B12-6141-B81F-790F09BA2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1"/>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211</Words>
  <Characters>1206</Characters>
  <Application>Microsoft Office Word</Application>
  <DocSecurity>0</DocSecurity>
  <Lines>10</Lines>
  <Paragraphs>2</Paragraphs>
  <ScaleCrop>false</ScaleCrop>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李桂宇</dc:creator>
  <cp:lastModifiedBy>Microsoft Office User</cp:lastModifiedBy>
  <cp:revision>70</cp:revision>
  <dcterms:created xsi:type="dcterms:W3CDTF">2022-06-29T02:19:00Z</dcterms:created>
  <dcterms:modified xsi:type="dcterms:W3CDTF">2023-03-16T09:15:00Z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7DB5E1D651F346EE9A5B27ADD9C685BB</vt:lpwstr>
  </property>
</Properties>
</file>